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tbl>
      <w:tblPr>
        <w:tblW w:w="906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964"/>
        <w:gridCol w:w="5098"/>
      </w:tblGrid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de-DE"/>
              </w:rPr>
              <w:t>FACULTY: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Faculty of Architecture and Design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FIELD OF STUDY: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Design</w:t>
            </w:r>
          </w:p>
        </w:tc>
      </w:tr>
      <w:tr>
        <w:tblPrEx>
          <w:shd w:val="clear" w:color="auto" w:fill="ced7e7"/>
        </w:tblPrEx>
        <w:trPr>
          <w:trHeight w:val="48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ERASMUS COORDINATOR OF THE FACULTY: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Sara Olszewska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E-MAIL ADDRESS OF THE COORDINATOR: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sara.olszewska</w:t>
            </w:r>
            <w:r>
              <w:rPr>
                <w:shd w:val="nil" w:color="auto" w:fill="auto"/>
                <w:rtl w:val="0"/>
                <w:lang w:val="en-US"/>
              </w:rPr>
              <w:t>@tu.koszalin.pl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TITLE: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COMPUTER SUPPORT OF DESIGN 3D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LECTURER</w:t>
            </w:r>
            <w:r>
              <w:rPr>
                <w:shd w:val="nil" w:color="auto" w:fill="auto"/>
                <w:rtl w:val="0"/>
                <w:lang w:val="en-US"/>
              </w:rPr>
              <w:t>’</w:t>
            </w:r>
            <w:r>
              <w:rPr>
                <w:shd w:val="nil" w:color="auto" w:fill="auto"/>
                <w:rtl w:val="0"/>
                <w:lang w:val="en-US"/>
              </w:rPr>
              <w:t>S NAME: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</w:rPr>
              <w:t>Paulina Kminikowska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E-MAIL ADDRESS OF THE LECTURER: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Paulina.kminikowska@tu.koszalin.pl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ECTS POINTS FOR THE COURSE: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6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CODE (USOS):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</w:rPr>
              <w:t>1211&gt;2102&gt;19KWP3D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ACADEMIC YEAR: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202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6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/202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7</w:t>
            </w:r>
          </w:p>
        </w:tc>
      </w:tr>
      <w:tr>
        <w:tblPrEx>
          <w:shd w:val="clear" w:color="auto" w:fill="ced7e7"/>
        </w:tblPrEx>
        <w:trPr>
          <w:trHeight w:val="45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SEMESTER: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(W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winter, S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summer)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W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HOURS IN SEMESTER: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30</w:t>
            </w:r>
          </w:p>
        </w:tc>
      </w:tr>
      <w:tr>
        <w:tblPrEx>
          <w:shd w:val="clear" w:color="auto" w:fill="ced7e7"/>
        </w:tblPrEx>
        <w:trPr>
          <w:trHeight w:val="45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LEVEL OF THE COURSE: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(1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st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cycle, 2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nd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cycle, 3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rd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1st</w:t>
            </w:r>
          </w:p>
        </w:tc>
      </w:tr>
      <w:tr>
        <w:tblPrEx>
          <w:shd w:val="clear" w:color="auto" w:fill="ced7e7"/>
        </w:tblPrEx>
        <w:trPr>
          <w:trHeight w:val="67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TEACHING METHOD: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(lecture, laboratory, group tutorials, seminar, other-what type?)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laboratory</w:t>
            </w:r>
          </w:p>
        </w:tc>
      </w:tr>
      <w:tr>
        <w:tblPrEx>
          <w:shd w:val="clear" w:color="auto" w:fill="ced7e7"/>
        </w:tblPrEx>
        <w:trPr>
          <w:trHeight w:val="15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LANGUAGE OF INSTRUCTION: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b w:val="1"/>
                <w:bCs w:val="1"/>
                <w:shd w:val="nil" w:color="auto" w:fill="auto"/>
              </w:rPr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 xml:space="preserve">• 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English full time scheme for classes with 5 and more International Erasmus+ students enrolled/accepted;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 xml:space="preserve">• 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English 50% individually with the teacher + Polish 50% with Polish students or individual project work- scheme for classes with less than 5 International Erasmus+ students enrolled/ accepted;</w:t>
            </w:r>
          </w:p>
        </w:tc>
      </w:tr>
      <w:tr>
        <w:tblPrEx>
          <w:shd w:val="clear" w:color="auto" w:fill="ced7e7"/>
        </w:tblPrEx>
        <w:trPr>
          <w:trHeight w:val="93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ASSESSMENT METHOD: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22"/>
                <w:szCs w:val="22"/>
                <w:shd w:val="nil" w:color="auto" w:fill="auto"/>
                <w:rtl w:val="0"/>
                <w:lang w:val="en-US"/>
              </w:rPr>
              <w:t>(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written exam, oral exam, class test, written reports, project work, presentation, continuous assessment, other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what type?)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PROJECT WORK, PRESENTATION</w:t>
            </w:r>
          </w:p>
        </w:tc>
      </w:tr>
      <w:tr>
        <w:tblPrEx>
          <w:shd w:val="clear" w:color="auto" w:fill="ced7e7"/>
        </w:tblPrEx>
        <w:trPr>
          <w:trHeight w:val="126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CONTENT: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Learning Fusion 360 software for use in visual communication design and industrial design. Learning the basic functions of 3D modeling, animation, assemblies, visualization and technical documentation.</w:t>
            </w:r>
            <w:r>
              <w:rPr>
                <w:shd w:val="nil" w:color="auto" w:fill="auto"/>
              </w:rPr>
            </w:r>
          </w:p>
        </w:tc>
      </w:tr>
      <w:tr>
        <w:tblPrEx>
          <w:shd w:val="clear" w:color="auto" w:fill="ced7e7"/>
        </w:tblPrEx>
        <w:trPr>
          <w:trHeight w:val="126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ADDITIONAL INFORMATION: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THE STUDENT MUST HAVE A UP-TO-DATE EDUCATIONAL SUBSCRIPTION TO THE AUTODESK EDUCATION PLATFORM</w:t>
            </w:r>
          </w:p>
          <w:p>
            <w:pPr>
              <w:pStyle w:val="Normal.0"/>
              <w:spacing w:after="0" w:line="240" w:lineRule="auto"/>
              <w:rPr>
                <w:shd w:val="nil" w:color="auto" w:fill="auto"/>
                <w:lang w:val="en-US"/>
              </w:rPr>
            </w:pP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>2</w:t>
            </w:r>
            <w:r>
              <w:rPr>
                <w:shd w:val="nil" w:color="auto" w:fill="auto"/>
                <w:vertAlign w:val="superscript"/>
                <w:rtl w:val="0"/>
                <w:lang w:val="en-US"/>
              </w:rPr>
              <w:t>nd</w:t>
            </w:r>
            <w:r>
              <w:rPr>
                <w:shd w:val="nil" w:color="auto" w:fill="auto"/>
                <w:rtl w:val="0"/>
                <w:lang w:val="en-US"/>
              </w:rPr>
              <w:t xml:space="preserve"> grade course (3</w:t>
            </w:r>
            <w:r>
              <w:rPr>
                <w:shd w:val="nil" w:color="auto" w:fill="auto"/>
                <w:vertAlign w:val="superscript"/>
                <w:rtl w:val="0"/>
                <w:lang w:val="en-US"/>
              </w:rPr>
              <w:t>rd</w:t>
            </w:r>
            <w:r>
              <w:rPr>
                <w:shd w:val="nil" w:color="auto" w:fill="auto"/>
                <w:rtl w:val="0"/>
                <w:lang w:val="en-US"/>
              </w:rPr>
              <w:t xml:space="preserve"> semester)</w:t>
            </w:r>
          </w:p>
        </w:tc>
      </w:tr>
    </w:tbl>
    <w:p>
      <w:pPr>
        <w:pStyle w:val="Treść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</w:pPr>
    </w:p>
    <w:p>
      <w:pPr>
        <w:pStyle w:val="Normal.0"/>
      </w:pPr>
    </w:p>
    <w:p>
      <w:pPr>
        <w:pStyle w:val="Normal.0"/>
      </w:pPr>
    </w:p>
    <w:p>
      <w:pPr>
        <w:pStyle w:val="Normal.0"/>
      </w:pPr>
    </w:p>
    <w:p>
      <w:pPr>
        <w:pStyle w:val="Normal.0"/>
      </w:pPr>
      <w:r/>
    </w:p>
    <w:sectPr>
      <w:headerReference w:type="default" r:id="rId4"/>
      <w:footerReference w:type="default" r:id="rId5"/>
      <w:pgSz w:w="11900" w:h="16840" w:orient="portrait"/>
      <w:pgMar w:top="1417" w:right="1417" w:bottom="1417" w:left="1417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agłówek i stopka">
    <w:name w:val="Nagłówek i stopka"/>
    <w:next w:val="Nagłówek i stopk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reść">
    <w:name w:val="Treść"/>
    <w:next w:val="Treś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